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91" w:rsidRDefault="00D40791" w:rsidP="00D40791">
      <w:pPr>
        <w:jc w:val="center"/>
      </w:pPr>
      <w:r>
        <w:t xml:space="preserve">Beszámoló </w:t>
      </w:r>
    </w:p>
    <w:p w:rsidR="00D40791" w:rsidRDefault="00D40791" w:rsidP="00D40791">
      <w:pPr>
        <w:jc w:val="center"/>
      </w:pPr>
      <w:r>
        <w:t>2018</w:t>
      </w:r>
      <w:bookmarkStart w:id="0" w:name="_GoBack"/>
      <w:bookmarkEnd w:id="0"/>
      <w:r>
        <w:t xml:space="preserve"> </w:t>
      </w:r>
      <w:r w:rsidR="00837894">
        <w:t>november</w:t>
      </w:r>
      <w:r>
        <w:t xml:space="preserve"> – 201</w:t>
      </w:r>
      <w:r w:rsidR="00837894">
        <w:t>9</w:t>
      </w:r>
      <w:r>
        <w:t xml:space="preserve"> október</w:t>
      </w:r>
    </w:p>
    <w:p w:rsidR="00D40791" w:rsidRDefault="00D40791" w:rsidP="00D40791">
      <w:pPr>
        <w:jc w:val="both"/>
      </w:pPr>
    </w:p>
    <w:p w:rsidR="00837894" w:rsidRPr="00837894" w:rsidRDefault="00837894" w:rsidP="00837894">
      <w:pPr>
        <w:jc w:val="both"/>
      </w:pPr>
      <w:r w:rsidRPr="00837894">
        <w:t>Elkészítettük a</w:t>
      </w:r>
      <w:r>
        <w:t>z újonnan</w:t>
      </w:r>
      <w:r w:rsidRPr="00837894">
        <w:t xml:space="preserve"> bevont tanulók kompetencia mérését és egyéni fejlesztési tervét, mely alapján a projekt megvalósítást végig kísérve folyik a bevont tanulók egyéni fejlesztése. </w:t>
      </w:r>
    </w:p>
    <w:p w:rsidR="00837894" w:rsidRPr="00837894" w:rsidRDefault="00837894" w:rsidP="00837894">
      <w:pPr>
        <w:jc w:val="both"/>
      </w:pPr>
      <w:r w:rsidRPr="00837894">
        <w:t>Az újonnan bevont tanulókat és szüleiket tájékoztattuk a projektről, s minden bevont tanuló vonatkozásában tanulói szerződést kötöttünk, amit az iskola képviselője mellett a tanuló, továbbá a szülő/törvényes képviselő is aláírtak.</w:t>
      </w:r>
    </w:p>
    <w:p w:rsidR="00837894" w:rsidRPr="00837894" w:rsidRDefault="00837894" w:rsidP="00837894">
      <w:pPr>
        <w:jc w:val="both"/>
      </w:pPr>
      <w:r w:rsidRPr="00837894">
        <w:t>A projekt második szakaszában az alábbi szakmai tevékenységek valósultak meg: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differenciált pedagógiai módszerek használatának hatékony területe az egyéni fejlesztés, szaktanári felkészítés, mely folyamatos a projekt megvalósításban. Az egyéni tanulási tervek kialakítása része a differenciált módszereknek, az egyéni fejlesztés hozzájárul ahhoz, hogy a tanuló megkaphassa a kifejezetten őt fejlesztő feladatokat.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 xml:space="preserve">Az intézmények közötti horizontális tanuláshoz kapcsolódó tevékenységek részeként 2018. novemberében a </w:t>
      </w:r>
      <w:proofErr w:type="spellStart"/>
      <w:r w:rsidRPr="00837894">
        <w:t>gyöngyössolymosi</w:t>
      </w:r>
      <w:proofErr w:type="spellEnd"/>
      <w:r w:rsidRPr="00837894">
        <w:t xml:space="preserve"> Dr. Nagy Gyula Általános Iskola és AMI pedagógusaival találkoztak intézményünk pedagógusai.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Az együttműködés nyertes köznevelési intézményekkel, workshopok szervezése tevékenység immár visszatérően az alsószentmártoni, A Tan Kapuja által fenntartott gimnázium hasonló programot megvalósító munkatársaival jött létre. A workshop a projekt megvalósításhoz kapcsolódó módszertani megbeszélésre fókuszált.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mentorált tanulók családjának látogatása végig kíséri a projektet. A látogatások megszervezése a családok fogadókészsége miatt olykor elég nehéz feladat.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Az intézményen kívüli szereplők bevonása, illetve intézményi nyílt napokon, információs napokon történő részvétel tevékenység 2018. novemberében és decemberében, valamint 2019. áprilisában valósult meg a Gyöngyösi Kálváriaparti Sport és Általános Iskola, az Eszterházy Károly Egyetem Gyöngyösi Campusának, illetve a Heves Megyei Iparkamara és a Kormányhivatal Foglalkoztatási Főosztály munkatársainak bevonásával.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 xml:space="preserve">A programba vont tanulók mentorálása folyamatos volt, ahogy az egyéni fejlesztés biztosítása is a </w:t>
      </w:r>
      <w:proofErr w:type="spellStart"/>
      <w:r w:rsidRPr="00837894">
        <w:t>mentoráltak</w:t>
      </w:r>
      <w:proofErr w:type="spellEnd"/>
      <w:r w:rsidRPr="00837894">
        <w:t xml:space="preserve"> részére.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projekt megvalósítás részeként folyamatosan biztosítjuk angol és német nyelvből a kötelező óraszámon felüli nyelvtanulás lehetőségét a projektben részt vevő tanulók részére.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pályaorientációs programok 2018. novemberében és 2019. áprilisában valósultak meg.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Családi túrát 2019. júniusában szerveztünk Mátrafüredre.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családi nap tematikája 2019. áprilisában a húsvéti ünnepköre épült.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Családi egészségnap 2018. november, 2019. április, június, szeptember és október hónapban – a gyermekvállalás felelőssége, egészséges étkezés, diéták, a nyár veszélyei, erdők, mezők patikája témakörökben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lastRenderedPageBreak/>
        <w:t xml:space="preserve">Szülők iskolája foglalkozások 2018. november és 2019. április hónapban – a család szerepe mindennapjainkban, a szülői példamutatás fontossága a gyermek életében, konfliktusok és kezelésük a családban 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családi karácsony értelemszerűn 2018 decemberében került megszervezésre.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 xml:space="preserve">„Személyiségfejlesztés, önismeret, közösségépítés” – tanulói foglalkozások, tréningek biztosítása 2018. november, december, valamint 2019. március, április és október hónapban. </w:t>
      </w:r>
    </w:p>
    <w:p w:rsidR="00837894" w:rsidRPr="00837894" w:rsidRDefault="00837894" w:rsidP="00837894">
      <w:pPr>
        <w:jc w:val="both"/>
      </w:pPr>
      <w:r w:rsidRPr="00837894">
        <w:t>A foglalkozások célja: Hátrányos helyzetű, rendszeres gyermekvédelmi kedvezményben részesülő középiskolás tanulók személyiségfejlődésének támogatása.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2019. április és május hónapban 4 órás továbbképzés megtartása 25 fő pedagógus részére.</w:t>
      </w:r>
    </w:p>
    <w:p w:rsidR="00837894" w:rsidRPr="00837894" w:rsidRDefault="00837894" w:rsidP="00837894">
      <w:pPr>
        <w:jc w:val="both"/>
      </w:pPr>
      <w:r w:rsidRPr="00837894">
        <w:t xml:space="preserve">A képzés célja: Elfogadó, befogadó magatartás támogatása. Az </w:t>
      </w:r>
      <w:proofErr w:type="spellStart"/>
      <w:r w:rsidRPr="00837894">
        <w:t>inklúziv</w:t>
      </w:r>
      <w:proofErr w:type="spellEnd"/>
      <w:r w:rsidRPr="00837894">
        <w:t xml:space="preserve"> pedagógia módszereinek megismertetése, jó gyakorlatok átadása.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 xml:space="preserve">Mentorok részére havi szupervízió biztosítása. A pedagógusok, mentorok szupervizionálása, rendszeres esetmegbeszélések tartása a tanulók fejlesztésében részt vevő mentorok, pedagógusok számára folyamatos. Szükség szerint egyéni, illetve csoportos formában. 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2019 januárjában látogattunk el a helyi Mátra Múzeumba, ahol vezetővel néztük meg a kiállítást.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Az egyházi kincstár megtekintésére 2019. júniusában került sor.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Tanulmányi kirándulás (Csodák Palotája és cirkusz látogatás Budapesten) 2019. augusztusában jött létre.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mozilátogatás 2019. októberében valósult meg.</w:t>
      </w:r>
    </w:p>
    <w:p w:rsidR="00837894" w:rsidRPr="00837894" w:rsidRDefault="00837894" w:rsidP="00837894">
      <w:pPr>
        <w:numPr>
          <w:ilvl w:val="0"/>
          <w:numId w:val="1"/>
        </w:numPr>
        <w:jc w:val="both"/>
      </w:pPr>
      <w:r w:rsidRPr="00837894">
        <w:t>A felsőoktatási intézmény által szervezett nyílt napon való részvétel idén októberben több intézmény közös megjelenését biztosító állásbörzéjére látogatással jött létre.</w:t>
      </w:r>
    </w:p>
    <w:p w:rsidR="00D40791" w:rsidRDefault="00D40791" w:rsidP="00837894">
      <w:pPr>
        <w:jc w:val="both"/>
      </w:pPr>
    </w:p>
    <w:sectPr w:rsidR="00D4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CE4"/>
    <w:multiLevelType w:val="hybridMultilevel"/>
    <w:tmpl w:val="F0D477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D2A48"/>
    <w:multiLevelType w:val="hybridMultilevel"/>
    <w:tmpl w:val="163E88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87088"/>
    <w:multiLevelType w:val="hybridMultilevel"/>
    <w:tmpl w:val="DE5AD3B6"/>
    <w:lvl w:ilvl="0" w:tplc="7BE8D25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1"/>
    <w:rsid w:val="00837894"/>
    <w:rsid w:val="00D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A4B"/>
  <w15:chartTrackingRefBased/>
  <w15:docId w15:val="{AF83A29D-1115-445D-AF88-5C6337E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Gergely</dc:creator>
  <cp:keywords/>
  <dc:description/>
  <cp:lastModifiedBy>Péter Gergely</cp:lastModifiedBy>
  <cp:revision>2</cp:revision>
  <dcterms:created xsi:type="dcterms:W3CDTF">2019-11-26T18:48:00Z</dcterms:created>
  <dcterms:modified xsi:type="dcterms:W3CDTF">2019-11-26T18:48:00Z</dcterms:modified>
</cp:coreProperties>
</file>